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Times New Roman" w:cs="Times New Roman" w:eastAsia="Times New Roman" w:hAnsi="Times New Roman"/>
          <w:sz w:val="24"/>
          <w:szCs w:val="24"/>
        </w:rPr>
      </w:pPr>
      <w:r w:rsidDel="00000000" w:rsidR="00000000" w:rsidRPr="00000000">
        <w:rPr>
          <w:rtl w:val="0"/>
        </w:rPr>
        <w:t xml:space="preserve">Dear </w:t>
      </w:r>
      <w:r w:rsidDel="00000000" w:rsidR="00000000" w:rsidRPr="00000000">
        <w:rPr>
          <w:highlight w:val="yellow"/>
          <w:rtl w:val="0"/>
        </w:rPr>
        <w:t xml:space="preserve">Representative / Senator</w:t>
      </w:r>
      <w:r w:rsidDel="00000000" w:rsidR="00000000" w:rsidRPr="00000000">
        <w:rPr>
          <w:rtl w:val="0"/>
        </w:rPr>
        <w:t xml:space="preserve"> </w:t>
      </w:r>
      <w:r w:rsidDel="00000000" w:rsidR="00000000" w:rsidRPr="00000000">
        <w:rPr>
          <w:highlight w:val="yellow"/>
          <w:rtl w:val="0"/>
        </w:rPr>
        <w:t xml:space="preserve">_________</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2">
      <w:pPr>
        <w:spacing w:after="240" w:before="240" w:line="240" w:lineRule="auto"/>
        <w:jc w:val="both"/>
        <w:rPr/>
      </w:pPr>
      <w:r w:rsidDel="00000000" w:rsidR="00000000" w:rsidRPr="00000000">
        <w:rPr>
          <w:rtl w:val="0"/>
        </w:rPr>
        <w:t xml:space="preserve">I am writing to ask for your support of Senate Bill 173 (Vulnerable Road Users), which will help protect pedestrians, bicyclists, motorcyclists, road workers, and others safer on our public road by holding reckless drivers accountable for their actions when they cause death or serious injury to others. </w:t>
      </w:r>
    </w:p>
    <w:p w:rsidR="00000000" w:rsidDel="00000000" w:rsidP="00000000" w:rsidRDefault="00000000" w:rsidRPr="00000000" w14:paraId="00000003">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I am one of your constituents, residing at </w:t>
      </w:r>
      <w:r w:rsidDel="00000000" w:rsidR="00000000" w:rsidRPr="00000000">
        <w:rPr>
          <w:highlight w:val="yellow"/>
          <w:rtl w:val="0"/>
        </w:rPr>
        <w:t xml:space="preserve">[your address]</w:t>
      </w:r>
      <w:r w:rsidDel="00000000" w:rsidR="00000000" w:rsidRPr="00000000">
        <w:rPr>
          <w:rtl w:val="0"/>
        </w:rPr>
        <w:t xml:space="preserve">. </w:t>
      </w:r>
      <w:r w:rsidDel="00000000" w:rsidR="00000000" w:rsidRPr="00000000">
        <w:rPr>
          <w:highlight w:val="yellow"/>
          <w:rtl w:val="0"/>
        </w:rPr>
        <w:t xml:space="preserve">[Share your story here. How have you or those close to you been impacted by reckless driving while riding bikes, walking, etc?]</w:t>
      </w:r>
      <w:r w:rsidDel="00000000" w:rsidR="00000000" w:rsidRPr="00000000">
        <w:rPr>
          <w:rtl w:val="0"/>
        </w:rPr>
      </w:r>
    </w:p>
    <w:p w:rsidR="00000000" w:rsidDel="00000000" w:rsidP="00000000" w:rsidRDefault="00000000" w:rsidRPr="00000000" w14:paraId="00000004">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Walking and biking should be accessible and safe for everyone, whether they are using our roads, sidewalks, and trails for transportation, exercise, or enjoyment. In Indiana, cyclists and pedestrians are far from safe. Between </w:t>
      </w:r>
      <w:hyperlink r:id="rId6">
        <w:r w:rsidDel="00000000" w:rsidR="00000000" w:rsidRPr="00000000">
          <w:rPr>
            <w:color w:val="1155cc"/>
            <w:u w:val="single"/>
            <w:rtl w:val="0"/>
          </w:rPr>
          <w:t xml:space="preserve">2015-2019</w:t>
        </w:r>
      </w:hyperlink>
      <w:r w:rsidDel="00000000" w:rsidR="00000000" w:rsidRPr="00000000">
        <w:rPr>
          <w:rtl w:val="0"/>
        </w:rPr>
        <w:t xml:space="preserve">, 13,644 cyclists, pedestrians, and animal-drawn vehicle operators in our state were struck by motor vehicles, with 551 of them being killed and 4,640 facing incapacitating injuries.</w:t>
      </w:r>
      <w:r w:rsidDel="00000000" w:rsidR="00000000" w:rsidRPr="00000000">
        <w:rPr>
          <w:rtl w:val="0"/>
        </w:rPr>
      </w:r>
    </w:p>
    <w:p w:rsidR="00000000" w:rsidDel="00000000" w:rsidP="00000000" w:rsidRDefault="00000000" w:rsidRPr="00000000" w14:paraId="00000005">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Our laws do not currently have a statute that applies when a reckless driver kills or seriously injures a pedestrian or bicyclist, unless that driver was impaired. We need this bill because it will provide appropriate options for charging reckless drivers, with consequences including the suspension of the driver’s license, fines, and/or imprisonment, depending on the circumstances. Knowledge of these potential consequences will raise drivers’ awareness of those around them and help protect cyclists, pedestrians, road workers, and other vulnerable individuals.</w:t>
      </w:r>
      <w:r w:rsidDel="00000000" w:rsidR="00000000" w:rsidRPr="00000000">
        <w:rPr>
          <w:rtl w:val="0"/>
        </w:rPr>
      </w:r>
    </w:p>
    <w:p w:rsidR="00000000" w:rsidDel="00000000" w:rsidP="00000000" w:rsidRDefault="00000000" w:rsidRPr="00000000" w14:paraId="00000006">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t xml:space="preserve">Please help us create safer Hoosier streets for everyone by supporting SB173. Thank you. </w:t>
      </w:r>
      <w:r w:rsidDel="00000000" w:rsidR="00000000" w:rsidRPr="00000000">
        <w:rPr>
          <w:rtl w:val="0"/>
        </w:rPr>
      </w:r>
    </w:p>
    <w:p w:rsidR="00000000" w:rsidDel="00000000" w:rsidP="00000000" w:rsidRDefault="00000000" w:rsidRPr="00000000" w14:paraId="00000007">
      <w:pPr>
        <w:spacing w:after="240" w:before="240" w:line="240" w:lineRule="auto"/>
        <w:rPr/>
      </w:pPr>
      <w:r w:rsidDel="00000000" w:rsidR="00000000" w:rsidRPr="00000000">
        <w:rPr>
          <w:rtl w:val="0"/>
        </w:rPr>
        <w:t xml:space="preserve">Sincerely,</w:t>
      </w:r>
    </w:p>
    <w:p w:rsidR="00000000" w:rsidDel="00000000" w:rsidP="00000000" w:rsidRDefault="00000000" w:rsidRPr="00000000" w14:paraId="00000008">
      <w:pPr>
        <w:spacing w:after="240" w:before="240" w:line="240" w:lineRule="auto"/>
        <w:rPr/>
      </w:pPr>
      <w:r w:rsidDel="00000000" w:rsidR="00000000" w:rsidRPr="00000000">
        <w:rPr>
          <w:highlight w:val="yellow"/>
          <w:rtl w:val="0"/>
        </w:rPr>
        <w:t xml:space="preserve">Your Name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gov/cji/research/files/TS-Non-motorist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